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14" w:rsidRPr="00C82078" w:rsidRDefault="004F28B3" w:rsidP="004F28B3">
      <w:pPr>
        <w:tabs>
          <w:tab w:val="left" w:pos="284"/>
        </w:tabs>
        <w:autoSpaceDE/>
        <w:autoSpaceDN/>
        <w:adjustRightInd/>
        <w:spacing w:line="240" w:lineRule="auto"/>
        <w:ind w:firstLine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Планируемые </w:t>
      </w:r>
      <w:r w:rsidR="00D71514" w:rsidRPr="00C82078">
        <w:rPr>
          <w:rFonts w:ascii="Times New Roman" w:eastAsia="Calibri" w:hAnsi="Times New Roman"/>
          <w:b/>
          <w:sz w:val="24"/>
          <w:szCs w:val="24"/>
        </w:rPr>
        <w:t xml:space="preserve"> результаты освоения учебного предмета.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b/>
          <w:sz w:val="24"/>
          <w:szCs w:val="24"/>
        </w:rPr>
      </w:pPr>
      <w:bookmarkStart w:id="0" w:name="sub_2091"/>
      <w:r w:rsidRPr="00C82078">
        <w:rPr>
          <w:rFonts w:ascii="Times New Roman" w:hAnsi="Times New Roman"/>
          <w:b/>
          <w:sz w:val="24"/>
          <w:szCs w:val="24"/>
        </w:rPr>
        <w:t>При изучении курса «Физика» в соответствии с требованиями ФГОС формируются следующие личностные результаты: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" w:name="sub_2092"/>
      <w:bookmarkEnd w:id="0"/>
      <w:r w:rsidRPr="00C82078">
        <w:rPr>
          <w:rFonts w:ascii="Times New Roman" w:hAnsi="Times New Roman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C82078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C82078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" w:name="sub_2093"/>
      <w:bookmarkEnd w:id="1"/>
      <w:r w:rsidRPr="00C82078">
        <w:rPr>
          <w:rFonts w:ascii="Times New Roman" w:hAnsi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3" w:name="sub_2094"/>
      <w:bookmarkEnd w:id="2"/>
      <w:proofErr w:type="gramStart"/>
      <w:r w:rsidRPr="00C82078">
        <w:rPr>
          <w:rFonts w:ascii="Times New Roman" w:hAnsi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4" w:name="sub_2095"/>
      <w:bookmarkEnd w:id="3"/>
      <w:r w:rsidRPr="00C82078">
        <w:rPr>
          <w:rFonts w:ascii="Times New Roman" w:hAnsi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5" w:name="sub_2096"/>
      <w:bookmarkEnd w:id="4"/>
      <w:r w:rsidRPr="00C82078">
        <w:rPr>
          <w:rFonts w:ascii="Times New Roman" w:hAnsi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6" w:name="sub_2097"/>
      <w:bookmarkEnd w:id="5"/>
      <w:r w:rsidRPr="00C82078">
        <w:rPr>
          <w:rFonts w:ascii="Times New Roman" w:hAnsi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7" w:name="sub_2098"/>
      <w:bookmarkEnd w:id="6"/>
      <w:r w:rsidRPr="00C82078">
        <w:rPr>
          <w:rFonts w:ascii="Times New Roman" w:hAnsi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8" w:name="sub_2099"/>
      <w:bookmarkEnd w:id="7"/>
      <w:r w:rsidRPr="00C82078">
        <w:rPr>
          <w:rFonts w:ascii="Times New Roman" w:hAnsi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9" w:name="sub_20910"/>
      <w:bookmarkEnd w:id="8"/>
      <w:r w:rsidRPr="00C82078">
        <w:rPr>
          <w:rFonts w:ascii="Times New Roman" w:hAnsi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0" w:name="sub_20911"/>
      <w:bookmarkEnd w:id="9"/>
      <w:r w:rsidRPr="00C82078">
        <w:rPr>
          <w:rFonts w:ascii="Times New Roman" w:hAnsi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b/>
          <w:sz w:val="24"/>
          <w:szCs w:val="24"/>
        </w:rPr>
      </w:pPr>
      <w:bookmarkStart w:id="11" w:name="sub_210"/>
      <w:bookmarkEnd w:id="10"/>
      <w:proofErr w:type="spellStart"/>
      <w:r w:rsidRPr="00C82078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82078">
        <w:rPr>
          <w:rFonts w:ascii="Times New Roman" w:hAnsi="Times New Roman"/>
          <w:b/>
          <w:sz w:val="24"/>
          <w:szCs w:val="24"/>
        </w:rPr>
        <w:t xml:space="preserve"> результаты освоения основной образовательной программы</w:t>
      </w:r>
      <w:proofErr w:type="gramStart"/>
      <w:r w:rsidRPr="00C82078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2" w:name="sub_2101"/>
      <w:bookmarkEnd w:id="11"/>
      <w:r w:rsidRPr="00C82078">
        <w:rPr>
          <w:rFonts w:ascii="Times New Roman" w:hAnsi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3" w:name="sub_2102"/>
      <w:bookmarkEnd w:id="12"/>
      <w:r w:rsidRPr="00C82078">
        <w:rPr>
          <w:rFonts w:ascii="Times New Roman" w:hAnsi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4" w:name="sub_2103"/>
      <w:bookmarkEnd w:id="13"/>
      <w:r w:rsidRPr="00C82078">
        <w:rPr>
          <w:rFonts w:ascii="Times New Roman" w:hAnsi="Times New Roman"/>
          <w:sz w:val="24"/>
          <w:szCs w:val="24"/>
        </w:rPr>
        <w:t xml:space="preserve">3) умение соотносить свои действия с планируемыми результатами, осуществлять </w:t>
      </w:r>
      <w:r w:rsidRPr="00C82078">
        <w:rPr>
          <w:rFonts w:ascii="Times New Roman" w:hAnsi="Times New Roman"/>
          <w:sz w:val="24"/>
          <w:szCs w:val="24"/>
        </w:rPr>
        <w:lastRenderedPageBreak/>
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5" w:name="sub_2104"/>
      <w:bookmarkEnd w:id="14"/>
      <w:r w:rsidRPr="00C82078">
        <w:rPr>
          <w:rFonts w:ascii="Times New Roman" w:hAnsi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6" w:name="sub_2105"/>
      <w:bookmarkEnd w:id="15"/>
      <w:r w:rsidRPr="00C82078">
        <w:rPr>
          <w:rFonts w:ascii="Times New Roman" w:hAnsi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7" w:name="sub_2106"/>
      <w:bookmarkEnd w:id="16"/>
      <w:r w:rsidRPr="00C82078">
        <w:rPr>
          <w:rFonts w:ascii="Times New Roman" w:hAnsi="Times New Roman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82078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C82078"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8" w:name="sub_2107"/>
      <w:bookmarkEnd w:id="17"/>
      <w:r w:rsidRPr="00C82078">
        <w:rPr>
          <w:rFonts w:ascii="Times New Roman" w:hAnsi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19" w:name="sub_2108"/>
      <w:bookmarkEnd w:id="18"/>
      <w:r w:rsidRPr="00C82078">
        <w:rPr>
          <w:rFonts w:ascii="Times New Roman" w:hAnsi="Times New Roman"/>
          <w:sz w:val="24"/>
          <w:szCs w:val="24"/>
        </w:rPr>
        <w:t>8) смысловое чтение;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0" w:name="sub_2109"/>
      <w:bookmarkEnd w:id="19"/>
      <w:r w:rsidRPr="00C82078">
        <w:rPr>
          <w:rFonts w:ascii="Times New Roman" w:hAnsi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1" w:name="sub_21010"/>
      <w:bookmarkEnd w:id="20"/>
      <w:r w:rsidRPr="00C82078">
        <w:rPr>
          <w:rFonts w:ascii="Times New Roman" w:hAnsi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bookmarkEnd w:id="21"/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2" w:name="sub_21012"/>
      <w:r w:rsidRPr="00C82078">
        <w:rPr>
          <w:rFonts w:ascii="Times New Roman" w:hAnsi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bookmarkEnd w:id="22"/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proofErr w:type="spellStart"/>
      <w:r w:rsidRPr="00C82078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C82078">
        <w:rPr>
          <w:rFonts w:ascii="Times New Roman" w:hAnsi="Times New Roman"/>
          <w:sz w:val="24"/>
          <w:szCs w:val="24"/>
        </w:rPr>
        <w:t xml:space="preserve"> результаты включают освоенные </w:t>
      </w:r>
      <w:proofErr w:type="spellStart"/>
      <w:r w:rsidRPr="00C82078">
        <w:rPr>
          <w:rFonts w:ascii="Times New Roman" w:hAnsi="Times New Roman"/>
          <w:sz w:val="24"/>
          <w:szCs w:val="24"/>
        </w:rPr>
        <w:t>обучающимисямежпредметные</w:t>
      </w:r>
      <w:proofErr w:type="spellEnd"/>
      <w:r w:rsidRPr="00C82078">
        <w:rPr>
          <w:rFonts w:ascii="Times New Roman" w:hAnsi="Times New Roman"/>
          <w:sz w:val="24"/>
          <w:szCs w:val="24"/>
        </w:rPr>
        <w:t xml:space="preserve"> понятия и универсальные учебные </w:t>
      </w:r>
      <w:proofErr w:type="spellStart"/>
      <w:r w:rsidRPr="00C82078">
        <w:rPr>
          <w:rFonts w:ascii="Times New Roman" w:hAnsi="Times New Roman"/>
          <w:sz w:val="24"/>
          <w:szCs w:val="24"/>
        </w:rPr>
        <w:t>действия</w:t>
      </w:r>
      <w:proofErr w:type="spellEnd"/>
      <w:r w:rsidRPr="00C82078">
        <w:rPr>
          <w:rFonts w:ascii="Times New Roman" w:hAnsi="Times New Roman"/>
          <w:sz w:val="24"/>
          <w:szCs w:val="24"/>
        </w:rPr>
        <w:t xml:space="preserve"> (регулятивные, познавательные,</w:t>
      </w:r>
      <w:r w:rsidRPr="00C82078">
        <w:rPr>
          <w:rFonts w:ascii="Times New Roman" w:hAnsi="Times New Roman"/>
          <w:sz w:val="24"/>
          <w:szCs w:val="24"/>
        </w:rPr>
        <w:tab/>
        <w:t>коммуникативные).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proofErr w:type="spellStart"/>
      <w:r w:rsidRPr="00C82078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Pr="00C82078">
        <w:rPr>
          <w:rFonts w:ascii="Times New Roman" w:hAnsi="Times New Roman"/>
          <w:b/>
          <w:sz w:val="24"/>
          <w:szCs w:val="24"/>
        </w:rPr>
        <w:t xml:space="preserve"> понятия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C82078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C82078">
        <w:rPr>
          <w:rFonts w:ascii="Times New Roman" w:hAnsi="Times New Roman"/>
          <w:sz w:val="24"/>
          <w:szCs w:val="24"/>
        </w:rPr>
        <w:t xml:space="preserve"> понятий, 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lastRenderedPageBreak/>
        <w:t>•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 заполнять и дополнять таблицы, схемы, диаграммы, тексты.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1.</w:t>
      </w:r>
      <w:r w:rsidRPr="00C82078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идентифицировать собственные проблемы и определять главную проблему;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выдвигать версии решения проблемы, формулировать гипотезы, предвосхищать конечный результат;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ставить цель деятельности на основе определенной проблемы и существующих возможностей;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формулировать учебные задачи как шаги достижения поставленной цели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2.</w:t>
      </w:r>
      <w:r w:rsidRPr="00C82078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необходимые действи</w:t>
      </w:r>
      <w:proofErr w:type="gramStart"/>
      <w:r w:rsidRPr="00C82078">
        <w:rPr>
          <w:rFonts w:ascii="Times New Roman" w:hAnsi="Times New Roman"/>
          <w:sz w:val="24"/>
          <w:szCs w:val="24"/>
        </w:rPr>
        <w:t>е(</w:t>
      </w:r>
      <w:proofErr w:type="gramEnd"/>
      <w:r w:rsidRPr="00C82078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составлять план решения проблемы (выполнения проекта, проведения исследования);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3.</w:t>
      </w:r>
      <w:r w:rsidRPr="00C82078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оценивать свою деятельность, аргументируя причины достижения или отсутствия планируемого результата;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lastRenderedPageBreak/>
        <w:t>•</w:t>
      </w:r>
      <w:r w:rsidRPr="00C82078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сверять свои действия с целью и, при необходимости, исправлять ошибки самостоятельно.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4.</w:t>
      </w:r>
      <w:r w:rsidRPr="00C82078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фиксировать и анализировать динамику собственных образовательных результатов.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5.</w:t>
      </w:r>
      <w:r w:rsidRPr="00C82078">
        <w:rPr>
          <w:rFonts w:ascii="Times New Roman" w:hAnsi="Times New Roman"/>
          <w:sz w:val="24"/>
          <w:szCs w:val="24"/>
        </w:rPr>
        <w:tab/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C82078">
        <w:rPr>
          <w:rFonts w:ascii="Times New Roman" w:hAnsi="Times New Roman"/>
          <w:sz w:val="24"/>
          <w:szCs w:val="24"/>
        </w:rPr>
        <w:t>в</w:t>
      </w:r>
      <w:proofErr w:type="gramEnd"/>
      <w:r w:rsidRPr="00C82078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соотносить реальные и планируемые результаты индивидуальной образовательной деятельности и делать выводы;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принимать решение в учебной ситуации и нести за него ответственность;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самостоятельно определять причины своего успеха или неуспеха и находить способы выхода из ситуации неуспеха;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6.</w:t>
      </w:r>
      <w:r w:rsidRPr="00C82078">
        <w:rPr>
          <w:rFonts w:ascii="Times New Roman" w:hAnsi="Times New Roman"/>
          <w:sz w:val="24"/>
          <w:szCs w:val="24"/>
        </w:rPr>
        <w:tab/>
      </w:r>
      <w:proofErr w:type="gramStart"/>
      <w:r w:rsidRPr="00C82078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C82078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выделять общий признак двух или нескольких предметов или явлений и объяснять их сходство;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выделять явление из общего ряда других явлений;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lastRenderedPageBreak/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общие признаки;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</w:r>
      <w:proofErr w:type="spellStart"/>
      <w:r w:rsidRPr="00C82078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C82078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7.</w:t>
      </w:r>
      <w:r w:rsidRPr="00C82078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преобразовывать модели с целью выявления общих законов, определяющих данную предметную область;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C82078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C82078">
        <w:rPr>
          <w:rFonts w:ascii="Times New Roman" w:hAnsi="Times New Roman"/>
          <w:sz w:val="24"/>
          <w:szCs w:val="24"/>
        </w:rPr>
        <w:t>, и наоборот;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8.</w:t>
      </w:r>
      <w:r w:rsidRPr="00C82078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C82078">
        <w:rPr>
          <w:rFonts w:ascii="Times New Roman" w:hAnsi="Times New Roman"/>
          <w:sz w:val="24"/>
          <w:szCs w:val="24"/>
        </w:rPr>
        <w:t>non-fiction</w:t>
      </w:r>
      <w:proofErr w:type="spellEnd"/>
      <w:r w:rsidRPr="00C82078">
        <w:rPr>
          <w:rFonts w:ascii="Times New Roman" w:hAnsi="Times New Roman"/>
          <w:sz w:val="24"/>
          <w:szCs w:val="24"/>
        </w:rPr>
        <w:t>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lastRenderedPageBreak/>
        <w:t>9.</w:t>
      </w:r>
      <w:r w:rsidRPr="00C82078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свое отношение к природной среде;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экологических ситуаций;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действие другого фактора;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делах по защите окружающей среды;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выражать свое отношение к природе через рисунки, сочинения, модели, проектные работы.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запросы;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словарями;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формировать множественную выборку из поисковых источников для объективизации результатов поиска;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соотносить полученные результаты поиска со своей деятельностью.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11.</w:t>
      </w:r>
      <w:r w:rsidRPr="00C82078">
        <w:rPr>
          <w:rFonts w:ascii="Times New Roman" w:hAnsi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</w:t>
      </w:r>
      <w:r w:rsidRPr="00C82078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12.</w:t>
      </w:r>
      <w:r w:rsidRPr="00C82078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речевые средства;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lastRenderedPageBreak/>
        <w:t>•</w:t>
      </w:r>
      <w:r w:rsidRPr="00C82078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создавать письменные «клишированные» и оригинальные тексты с использованием необходимых речевых средств;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использовать вербальные средства (средства логической связи) для выделения смысловых блоков своего выступления;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использовать невербальные средства или наглядные материалы, подготовленные/отобранные под руководством учителя;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13.</w:t>
      </w:r>
      <w:r w:rsidRPr="00C82078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выделять информационный аспект задачи, оперировать данными, использовать модель решения задачи;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•</w:t>
      </w:r>
      <w:r w:rsidRPr="00C82078">
        <w:rPr>
          <w:rFonts w:ascii="Times New Roman" w:hAnsi="Times New Roman"/>
          <w:sz w:val="24"/>
          <w:szCs w:val="24"/>
        </w:rPr>
        <w:tab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Предметные результаты освоения физики: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3" w:name="sub_21511"/>
      <w:r w:rsidRPr="00C82078">
        <w:rPr>
          <w:rFonts w:ascii="Times New Roman" w:hAnsi="Times New Roman"/>
          <w:sz w:val="24"/>
          <w:szCs w:val="24"/>
        </w:rPr>
        <w:t>1) 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4" w:name="sub_21512"/>
      <w:bookmarkEnd w:id="23"/>
      <w:r w:rsidRPr="00C82078">
        <w:rPr>
          <w:rFonts w:ascii="Times New Roman" w:hAnsi="Times New Roman"/>
          <w:sz w:val="24"/>
          <w:szCs w:val="24"/>
        </w:rPr>
        <w:t>2) 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5" w:name="sub_21513"/>
      <w:bookmarkEnd w:id="24"/>
      <w:r w:rsidRPr="00C82078">
        <w:rPr>
          <w:rFonts w:ascii="Times New Roman" w:hAnsi="Times New Roman"/>
          <w:sz w:val="24"/>
          <w:szCs w:val="24"/>
        </w:rPr>
        <w:t>3)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6" w:name="sub_21514"/>
      <w:bookmarkEnd w:id="25"/>
      <w:r w:rsidRPr="00C82078">
        <w:rPr>
          <w:rFonts w:ascii="Times New Roman" w:hAnsi="Times New Roman"/>
          <w:sz w:val="24"/>
          <w:szCs w:val="24"/>
        </w:rPr>
        <w:t>4)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7" w:name="sub_21515"/>
      <w:bookmarkEnd w:id="26"/>
      <w:r w:rsidRPr="00C82078">
        <w:rPr>
          <w:rFonts w:ascii="Times New Roman" w:hAnsi="Times New Roman"/>
          <w:sz w:val="24"/>
          <w:szCs w:val="24"/>
        </w:rPr>
        <w:t>5) осознание необходимости применения достижений физики и технологий для рационального природопользования;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8" w:name="sub_21516"/>
      <w:bookmarkEnd w:id="27"/>
      <w:r w:rsidRPr="00C82078">
        <w:rPr>
          <w:rFonts w:ascii="Times New Roman" w:hAnsi="Times New Roman"/>
          <w:sz w:val="24"/>
          <w:szCs w:val="24"/>
        </w:rPr>
        <w:lastRenderedPageBreak/>
        <w:t>6)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29" w:name="sub_21517"/>
      <w:bookmarkEnd w:id="28"/>
      <w:r w:rsidRPr="00C82078">
        <w:rPr>
          <w:rFonts w:ascii="Times New Roman" w:hAnsi="Times New Roman"/>
          <w:sz w:val="24"/>
          <w:szCs w:val="24"/>
        </w:rPr>
        <w:t>7)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30" w:name="sub_21518"/>
      <w:bookmarkEnd w:id="29"/>
      <w:r w:rsidRPr="00C82078">
        <w:rPr>
          <w:rFonts w:ascii="Times New Roman" w:hAnsi="Times New Roman"/>
          <w:sz w:val="24"/>
          <w:szCs w:val="24"/>
        </w:rPr>
        <w:t>8)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31" w:name="sub_21519"/>
      <w:bookmarkEnd w:id="30"/>
      <w:proofErr w:type="gramStart"/>
      <w:r w:rsidRPr="00C82078">
        <w:rPr>
          <w:rFonts w:ascii="Times New Roman" w:hAnsi="Times New Roman"/>
          <w:sz w:val="24"/>
          <w:szCs w:val="24"/>
        </w:rPr>
        <w:t>9) для обучающихся с ограниченными возможностями здоровья: владение основными доступными методами научного познания, используемыми в физике: наблюдение, описание, измерение, эксперимент; умение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  <w:proofErr w:type="gramEnd"/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32" w:name="sub_215110"/>
      <w:bookmarkEnd w:id="31"/>
      <w:r w:rsidRPr="00C82078">
        <w:rPr>
          <w:rFonts w:ascii="Times New Roman" w:hAnsi="Times New Roman"/>
          <w:sz w:val="24"/>
          <w:szCs w:val="24"/>
        </w:rPr>
        <w:t>10) для обучающихся с ограниченными возможностями здоровья: владение доступными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D71514" w:rsidRPr="00C82078" w:rsidRDefault="00D71514" w:rsidP="00D71514">
      <w:pPr>
        <w:widowControl w:val="0"/>
        <w:tabs>
          <w:tab w:val="left" w:pos="284"/>
        </w:tabs>
        <w:overflowPunct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</w:rPr>
      </w:pPr>
      <w:bookmarkStart w:id="33" w:name="sub_215111"/>
      <w:bookmarkEnd w:id="32"/>
      <w:r w:rsidRPr="00C82078">
        <w:rPr>
          <w:rFonts w:ascii="Times New Roman" w:hAnsi="Times New Roman"/>
          <w:sz w:val="24"/>
          <w:szCs w:val="24"/>
        </w:rPr>
        <w:t>11) для слепых и слабовидящих обучающихся: владение правилами записи физических формул рельефно-точечной системы обозначений Л. Брайля.</w:t>
      </w:r>
    </w:p>
    <w:bookmarkEnd w:id="33"/>
    <w:p w:rsidR="00D71514" w:rsidRDefault="00D71514" w:rsidP="00D71514">
      <w:p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b/>
          <w:sz w:val="24"/>
          <w:szCs w:val="24"/>
        </w:rPr>
      </w:pPr>
    </w:p>
    <w:p w:rsidR="00D71514" w:rsidRPr="00C82078" w:rsidRDefault="00D71514" w:rsidP="00D71514">
      <w:p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понимать роль эксперимента в получении научной информации;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C82078">
        <w:rPr>
          <w:rFonts w:ascii="Times New Roman" w:hAnsi="Times New Roman"/>
          <w:sz w:val="24"/>
          <w:szCs w:val="24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измерений.</w:t>
      </w:r>
      <w:proofErr w:type="gramEnd"/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lastRenderedPageBreak/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D71514" w:rsidRPr="00C82078" w:rsidRDefault="00D71514" w:rsidP="00D71514">
      <w:pPr>
        <w:numPr>
          <w:ilvl w:val="0"/>
          <w:numId w:val="1"/>
        </w:num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left="0" w:firstLine="0"/>
        <w:jc w:val="left"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D71514" w:rsidRPr="00C82078" w:rsidRDefault="00D71514" w:rsidP="00D71514">
      <w:pPr>
        <w:shd w:val="clear" w:color="auto" w:fill="FFFFFF"/>
        <w:tabs>
          <w:tab w:val="left" w:pos="284"/>
        </w:tabs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i/>
          <w:sz w:val="24"/>
          <w:szCs w:val="24"/>
        </w:rPr>
      </w:pP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Механические явления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инерция, взаимодействие тел, реактивное движение, колебательное движение, резонанс, волновое движение (звук);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C82078">
        <w:rPr>
          <w:rFonts w:ascii="Times New Roman" w:hAnsi="Times New Roman"/>
          <w:sz w:val="24"/>
          <w:szCs w:val="24"/>
        </w:rPr>
        <w:t>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плотность вещества, сила (сила тяжести, сила упругости, сила трения), давление, импульс тела,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механизма, сила трения, амплитуда, период и частота колебаний, длина волны и скорость ее распространения;</w:t>
      </w:r>
      <w:proofErr w:type="gramEnd"/>
      <w:r w:rsidRPr="00C82078">
        <w:rPr>
          <w:rFonts w:ascii="Times New Roman" w:hAnsi="Times New Roman"/>
          <w:sz w:val="24"/>
          <w:szCs w:val="24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 xml:space="preserve"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импульса, при этом различать словесную формулировку закона и его математическое выражение; 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различать основные признаки изученных физических моделей: материальная точка, инерциальная система отсчета;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C82078">
        <w:rPr>
          <w:rFonts w:ascii="Times New Roman" w:hAnsi="Times New Roman"/>
          <w:sz w:val="24"/>
          <w:szCs w:val="24"/>
        </w:rPr>
        <w:t xml:space="preserve"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импульса) и формулы, связывающие физические величины (путь, скорость, </w:t>
      </w:r>
      <w:r w:rsidRPr="00C82078">
        <w:rPr>
          <w:rFonts w:ascii="Times New Roman" w:hAnsi="Times New Roman"/>
          <w:sz w:val="24"/>
          <w:szCs w:val="24"/>
        </w:rPr>
        <w:lastRenderedPageBreak/>
        <w:t>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 амплитуда, период и частота колебаний, длина волны и скорость ее распространения): на основе</w:t>
      </w:r>
      <w:proofErr w:type="gramEnd"/>
      <w:r w:rsidRPr="00C82078">
        <w:rPr>
          <w:rFonts w:ascii="Times New Roman" w:hAnsi="Times New Roman"/>
          <w:sz w:val="24"/>
          <w:szCs w:val="24"/>
        </w:rPr>
        <w:t xml:space="preserve">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proofErr w:type="gramStart"/>
      <w:r w:rsidRPr="00C82078">
        <w:rPr>
          <w:rFonts w:ascii="Times New Roman" w:hAnsi="Times New Roman"/>
          <w:i/>
          <w:sz w:val="24"/>
          <w:szCs w:val="24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  <w:proofErr w:type="gramEnd"/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D71514" w:rsidRPr="00C82078" w:rsidRDefault="00D71514" w:rsidP="00D71514">
      <w:pPr>
        <w:widowControl w:val="0"/>
        <w:tabs>
          <w:tab w:val="left" w:pos="284"/>
          <w:tab w:val="left" w:pos="993"/>
        </w:tabs>
        <w:overflowPunct/>
        <w:spacing w:line="240" w:lineRule="auto"/>
        <w:ind w:firstLine="0"/>
        <w:contextualSpacing/>
        <w:textAlignment w:val="auto"/>
        <w:rPr>
          <w:rFonts w:ascii="Times New Roman" w:hAnsi="Times New Roman"/>
          <w:sz w:val="24"/>
          <w:szCs w:val="24"/>
        </w:rPr>
      </w:pP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Электрические и магнитные явления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преломление света, дисперсия света.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 xml:space="preserve">описывать изученные свойства тел и электромагнитные явления, используя физические величины: скорость электромагнитных волн, длина волны и частота света; при </w:t>
      </w:r>
      <w:proofErr w:type="gramStart"/>
      <w:r w:rsidRPr="00C82078">
        <w:rPr>
          <w:rFonts w:ascii="Times New Roman" w:hAnsi="Times New Roman"/>
          <w:sz w:val="24"/>
          <w:szCs w:val="24"/>
        </w:rPr>
        <w:t>описании</w:t>
      </w:r>
      <w:proofErr w:type="gramEnd"/>
      <w:r w:rsidRPr="00C82078">
        <w:rPr>
          <w:rFonts w:ascii="Times New Roman" w:hAnsi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анализировать свойства тел, электромагнитные явления и процессы, используя физические законы: закон преломления света; при этом различать словесную формулировку закона и его математическое выражение.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 xml:space="preserve">приводить примеры практического использования физических знаний </w:t>
      </w:r>
      <w:proofErr w:type="gramStart"/>
      <w:r w:rsidRPr="00C82078">
        <w:rPr>
          <w:rFonts w:ascii="Times New Roman" w:hAnsi="Times New Roman"/>
          <w:sz w:val="24"/>
          <w:szCs w:val="24"/>
        </w:rPr>
        <w:t>о</w:t>
      </w:r>
      <w:proofErr w:type="gramEnd"/>
      <w:r w:rsidRPr="00C82078">
        <w:rPr>
          <w:rFonts w:ascii="Times New Roman" w:hAnsi="Times New Roman"/>
          <w:sz w:val="24"/>
          <w:szCs w:val="24"/>
        </w:rPr>
        <w:t xml:space="preserve"> электромагнитных явлениях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решать задачи, используя физические законы (закон преломления света) и формулы, связывающие физические величины (скорость электромагнитных волн, длина волны и частота света</w:t>
      </w:r>
      <w:proofErr w:type="gramStart"/>
      <w:r w:rsidRPr="00C82078">
        <w:rPr>
          <w:rFonts w:ascii="Times New Roman" w:hAnsi="Times New Roman"/>
          <w:sz w:val="24"/>
          <w:szCs w:val="24"/>
        </w:rPr>
        <w:t xml:space="preserve">,): </w:t>
      </w:r>
      <w:proofErr w:type="gramEnd"/>
      <w:r w:rsidRPr="00C82078">
        <w:rPr>
          <w:rFonts w:ascii="Times New Roman" w:hAnsi="Times New Roman"/>
          <w:sz w:val="24"/>
          <w:szCs w:val="24"/>
        </w:rPr>
        <w:t>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 w:rsidRPr="00C82078">
        <w:rPr>
          <w:rFonts w:ascii="Times New Roman" w:hAnsi="Times New Roman"/>
          <w:i/>
          <w:sz w:val="24"/>
          <w:szCs w:val="24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C82078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 w:rsidRPr="00C82078">
        <w:rPr>
          <w:rFonts w:ascii="Times New Roman" w:hAnsi="Times New Roman"/>
          <w:i/>
          <w:sz w:val="24"/>
          <w:szCs w:val="24"/>
        </w:rPr>
        <w:t>Джоуля-Ленца</w:t>
      </w:r>
      <w:proofErr w:type="gramEnd"/>
      <w:r w:rsidRPr="00C82078">
        <w:rPr>
          <w:rFonts w:ascii="Times New Roman" w:hAnsi="Times New Roman"/>
          <w:i/>
          <w:sz w:val="24"/>
          <w:szCs w:val="24"/>
        </w:rPr>
        <w:t xml:space="preserve"> и др.);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 xml:space="preserve">использовать приемы построения физических моделей, поиска и формулировки </w:t>
      </w:r>
      <w:r w:rsidRPr="00C82078">
        <w:rPr>
          <w:rFonts w:ascii="Times New Roman" w:hAnsi="Times New Roman"/>
          <w:i/>
          <w:sz w:val="24"/>
          <w:szCs w:val="24"/>
        </w:rPr>
        <w:lastRenderedPageBreak/>
        <w:t>доказательств выдвинутых гипотез и теоретических выводов на основе эмпирически установленных фактов;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Квантовые явления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 xml:space="preserve"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</w:r>
      <w:proofErr w:type="gramStart"/>
      <w:r w:rsidRPr="00C82078">
        <w:rPr>
          <w:rFonts w:ascii="Times New Roman" w:hAnsi="Times New Roman"/>
          <w:sz w:val="24"/>
          <w:szCs w:val="24"/>
        </w:rPr>
        <w:t>γ-</w:t>
      </w:r>
      <w:proofErr w:type="gramEnd"/>
      <w:r w:rsidRPr="00C82078">
        <w:rPr>
          <w:rFonts w:ascii="Times New Roman" w:hAnsi="Times New Roman"/>
          <w:sz w:val="24"/>
          <w:szCs w:val="24"/>
        </w:rPr>
        <w:t>излучения, возникновение линейчатого спектра излучения атома;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различать основные признаки планетарной модели атома, нуклонной модели атомного ядра;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приводить примеры проявления в природе и практического использования радиоактивности, ядерных и термоядерных реакций, спектрального анализа.</w:t>
      </w:r>
    </w:p>
    <w:p w:rsidR="00D71514" w:rsidRPr="00C82078" w:rsidRDefault="00D71514" w:rsidP="00D71514">
      <w:pPr>
        <w:tabs>
          <w:tab w:val="left" w:pos="284"/>
          <w:tab w:val="left" w:pos="709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соотносить энергию связи атомных ядер с дефектом массы;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Элементы астрономии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C82078">
        <w:rPr>
          <w:rFonts w:ascii="Times New Roman" w:hAnsi="Times New Roman"/>
          <w:sz w:val="24"/>
          <w:szCs w:val="24"/>
        </w:rPr>
        <w:t>понимать различия между гелиоцентрической и геоцентрической системами мира;</w:t>
      </w:r>
    </w:p>
    <w:p w:rsidR="00D71514" w:rsidRPr="00C82078" w:rsidRDefault="00D71514" w:rsidP="00D71514">
      <w:pPr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C8207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различать основные характеристики звезд (размер, цвет, температура) соотносить цвет звезды с ее температурой;</w:t>
      </w:r>
    </w:p>
    <w:p w:rsidR="00D71514" w:rsidRPr="00C82078" w:rsidRDefault="00D71514" w:rsidP="00D71514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overflowPunct/>
        <w:spacing w:line="240" w:lineRule="auto"/>
        <w:ind w:left="0" w:firstLine="0"/>
        <w:contextualSpacing/>
        <w:textAlignment w:val="auto"/>
        <w:rPr>
          <w:rFonts w:ascii="Times New Roman" w:hAnsi="Times New Roman"/>
          <w:i/>
          <w:sz w:val="24"/>
          <w:szCs w:val="24"/>
        </w:rPr>
      </w:pPr>
      <w:r w:rsidRPr="00C82078">
        <w:rPr>
          <w:rFonts w:ascii="Times New Roman" w:hAnsi="Times New Roman"/>
          <w:i/>
          <w:sz w:val="24"/>
          <w:szCs w:val="24"/>
        </w:rPr>
        <w:t>различать гипотезы о происхождении Солнечной системы.</w:t>
      </w:r>
    </w:p>
    <w:p w:rsidR="00D71514" w:rsidRPr="0043687C" w:rsidRDefault="00D71514" w:rsidP="00D71514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1514" w:rsidRDefault="00D71514" w:rsidP="00D71514">
      <w:pPr>
        <w:spacing w:line="240" w:lineRule="auto"/>
        <w:rPr>
          <w:rFonts w:ascii="Times New Roman" w:eastAsia="Batang" w:hAnsi="Times New Roman"/>
          <w:sz w:val="24"/>
          <w:szCs w:val="24"/>
        </w:rPr>
      </w:pPr>
    </w:p>
    <w:p w:rsidR="00D71514" w:rsidRDefault="00D71514" w:rsidP="00D71514">
      <w:pPr>
        <w:spacing w:line="240" w:lineRule="auto"/>
        <w:rPr>
          <w:rFonts w:ascii="Times New Roman" w:eastAsia="Batang" w:hAnsi="Times New Roman"/>
          <w:sz w:val="24"/>
          <w:szCs w:val="24"/>
        </w:rPr>
      </w:pPr>
    </w:p>
    <w:p w:rsidR="00D71514" w:rsidRDefault="00D71514" w:rsidP="00D71514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1514" w:rsidRPr="0043687C" w:rsidRDefault="004F28B3" w:rsidP="00D71514">
      <w:pPr>
        <w:shd w:val="clear" w:color="auto" w:fill="FFFFFF"/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D71514" w:rsidRPr="0043687C" w:rsidRDefault="00D71514" w:rsidP="00D71514">
      <w:pPr>
        <w:pStyle w:val="a3"/>
        <w:spacing w:line="240" w:lineRule="auto"/>
        <w:ind w:left="0"/>
        <w:jc w:val="center"/>
        <w:rPr>
          <w:b/>
          <w:bCs/>
          <w:sz w:val="24"/>
        </w:rPr>
      </w:pPr>
      <w:r w:rsidRPr="0043687C">
        <w:rPr>
          <w:b/>
          <w:bCs/>
          <w:sz w:val="24"/>
        </w:rPr>
        <w:t xml:space="preserve">9 класс </w:t>
      </w:r>
      <w:bookmarkStart w:id="34" w:name="_GoBack"/>
      <w:bookmarkEnd w:id="34"/>
    </w:p>
    <w:p w:rsidR="00D71514" w:rsidRPr="0043687C" w:rsidRDefault="00D71514" w:rsidP="00D71514">
      <w:pPr>
        <w:pStyle w:val="a3"/>
        <w:spacing w:line="240" w:lineRule="auto"/>
        <w:ind w:left="0"/>
        <w:jc w:val="center"/>
        <w:rPr>
          <w:b/>
          <w:bCs/>
          <w:sz w:val="24"/>
        </w:rPr>
      </w:pPr>
    </w:p>
    <w:p w:rsidR="00D71514" w:rsidRPr="0043687C" w:rsidRDefault="00D71514" w:rsidP="00D71514">
      <w:pPr>
        <w:pStyle w:val="a3"/>
        <w:spacing w:line="240" w:lineRule="auto"/>
        <w:ind w:left="0"/>
        <w:jc w:val="center"/>
        <w:rPr>
          <w:b/>
          <w:bCs/>
          <w:sz w:val="24"/>
        </w:rPr>
      </w:pPr>
      <w:r w:rsidRPr="0043687C">
        <w:rPr>
          <w:bCs/>
          <w:sz w:val="24"/>
        </w:rPr>
        <w:t>ЗАКОНЫ ВЗАИМОДЕЙСТВИЯ И ДВИЖЕНИЯ ТЕЛ</w:t>
      </w:r>
    </w:p>
    <w:p w:rsidR="00D71514" w:rsidRPr="0043687C" w:rsidRDefault="00D71514" w:rsidP="00D71514">
      <w:pPr>
        <w:pStyle w:val="a3"/>
        <w:spacing w:line="240" w:lineRule="auto"/>
        <w:ind w:left="0"/>
        <w:jc w:val="center"/>
        <w:rPr>
          <w:b/>
          <w:bCs/>
          <w:sz w:val="24"/>
        </w:rPr>
      </w:pPr>
      <w:r w:rsidRPr="0043687C">
        <w:rPr>
          <w:b/>
          <w:bCs/>
          <w:sz w:val="24"/>
          <w:lang w:val="en-US"/>
        </w:rPr>
        <w:t>I</w:t>
      </w:r>
      <w:r w:rsidRPr="0043687C">
        <w:rPr>
          <w:b/>
          <w:bCs/>
          <w:sz w:val="24"/>
        </w:rPr>
        <w:t xml:space="preserve">. </w:t>
      </w:r>
      <w:r w:rsidRPr="0043687C">
        <w:rPr>
          <w:b/>
          <w:bCs/>
          <w:sz w:val="24"/>
          <w:lang w:val="en-US"/>
        </w:rPr>
        <w:t>II</w:t>
      </w:r>
      <w:r w:rsidRPr="0043687C">
        <w:rPr>
          <w:b/>
          <w:bCs/>
          <w:sz w:val="24"/>
        </w:rPr>
        <w:t xml:space="preserve">. Механические явления. </w:t>
      </w:r>
    </w:p>
    <w:p w:rsidR="00D71514" w:rsidRPr="0043687C" w:rsidRDefault="00D71514" w:rsidP="00D71514">
      <w:pPr>
        <w:pStyle w:val="a3"/>
        <w:spacing w:line="240" w:lineRule="auto"/>
        <w:ind w:left="0"/>
        <w:jc w:val="left"/>
        <w:rPr>
          <w:b/>
          <w:bCs/>
          <w:sz w:val="24"/>
        </w:rPr>
      </w:pPr>
      <w:r w:rsidRPr="0043687C">
        <w:rPr>
          <w:b/>
          <w:bCs/>
          <w:sz w:val="24"/>
        </w:rPr>
        <w:t xml:space="preserve">Прямолинейное равномерное движение. Прямолинейное равноускоренное движение 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bCs/>
          <w:sz w:val="24"/>
        </w:rPr>
      </w:pPr>
      <w:r w:rsidRPr="0043687C">
        <w:rPr>
          <w:sz w:val="24"/>
        </w:rPr>
        <w:t xml:space="preserve">Материальная точка. Траектория. Скорость прямолинейного равномерного движения. </w:t>
      </w:r>
      <w:r w:rsidRPr="0043687C">
        <w:rPr>
          <w:bCs/>
          <w:sz w:val="24"/>
        </w:rPr>
        <w:t>Перемещение. Система отсчета. Графики зависимости кинематических величин от времени.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bCs/>
          <w:sz w:val="24"/>
        </w:rPr>
      </w:pPr>
      <w:r w:rsidRPr="0043687C">
        <w:rPr>
          <w:bCs/>
          <w:sz w:val="24"/>
        </w:rPr>
        <w:t>Прямолинейное равноускоренное движение. Мгновенная скорость. Ускорение. Перемещение при равноускоренном движении. Графики зависимости кинематических величин от времени при равномерном и равноускоренном движении. Движение по окружности.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b/>
          <w:bCs/>
          <w:sz w:val="24"/>
        </w:rPr>
      </w:pPr>
      <w:r w:rsidRPr="0043687C">
        <w:rPr>
          <w:sz w:val="24"/>
        </w:rPr>
        <w:t xml:space="preserve">Относительность механического движения. Геоцентрическая и гелиоцентрическая системы мира. </w:t>
      </w:r>
      <w:r w:rsidRPr="0043687C">
        <w:rPr>
          <w:bCs/>
          <w:sz w:val="24"/>
        </w:rPr>
        <w:t>Инерциальная система отсчета.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Первый закон Ньютона.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Второй закон Ньютона.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Третий закон Ньютона. Свободное падение. Невесомость.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Закон Всемирного тяготения.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b/>
          <w:bCs/>
          <w:sz w:val="24"/>
        </w:rPr>
      </w:pPr>
      <w:r w:rsidRPr="0043687C">
        <w:rPr>
          <w:sz w:val="24"/>
        </w:rPr>
        <w:t>Импульс. Закон сохранения импульса</w:t>
      </w:r>
      <w:r w:rsidRPr="0043687C">
        <w:rPr>
          <w:b/>
          <w:bCs/>
          <w:sz w:val="24"/>
        </w:rPr>
        <w:t xml:space="preserve">.  </w:t>
      </w:r>
      <w:r w:rsidRPr="0043687C">
        <w:rPr>
          <w:bCs/>
          <w:sz w:val="24"/>
        </w:rPr>
        <w:t>Реактивное движение.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i/>
          <w:spacing w:val="40"/>
          <w:sz w:val="24"/>
        </w:rPr>
      </w:pPr>
      <w:r w:rsidRPr="0043687C">
        <w:rPr>
          <w:i/>
          <w:spacing w:val="40"/>
          <w:sz w:val="24"/>
        </w:rPr>
        <w:t>Фронтальная лабораторная работа.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1. Исследование равноускоренного движения без начальной скорости.</w:t>
      </w:r>
    </w:p>
    <w:p w:rsidR="00D71514" w:rsidRPr="0043687C" w:rsidRDefault="00D71514" w:rsidP="00D71514">
      <w:pPr>
        <w:pStyle w:val="a3"/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 xml:space="preserve">2.Измерение ускорения свободного падения. </w:t>
      </w:r>
    </w:p>
    <w:p w:rsidR="00D71514" w:rsidRPr="0043687C" w:rsidRDefault="00D71514" w:rsidP="00D71514">
      <w:pPr>
        <w:pStyle w:val="a3"/>
        <w:spacing w:line="240" w:lineRule="auto"/>
        <w:ind w:left="0"/>
        <w:jc w:val="center"/>
        <w:rPr>
          <w:b/>
          <w:bCs/>
          <w:sz w:val="24"/>
        </w:rPr>
      </w:pPr>
      <w:r w:rsidRPr="0043687C">
        <w:rPr>
          <w:b/>
          <w:bCs/>
          <w:sz w:val="24"/>
          <w:lang w:val="en-US"/>
        </w:rPr>
        <w:t>III</w:t>
      </w:r>
      <w:r w:rsidRPr="0043687C">
        <w:rPr>
          <w:b/>
          <w:bCs/>
          <w:sz w:val="24"/>
        </w:rPr>
        <w:t>. Механические явления.</w:t>
      </w:r>
    </w:p>
    <w:p w:rsidR="00D71514" w:rsidRPr="0043687C" w:rsidRDefault="00D71514" w:rsidP="00D71514">
      <w:pPr>
        <w:pStyle w:val="a3"/>
        <w:spacing w:line="240" w:lineRule="auto"/>
        <w:ind w:left="0"/>
        <w:jc w:val="center"/>
        <w:rPr>
          <w:b/>
          <w:bCs/>
          <w:sz w:val="24"/>
        </w:rPr>
      </w:pPr>
      <w:r w:rsidRPr="0043687C">
        <w:rPr>
          <w:b/>
          <w:bCs/>
          <w:sz w:val="24"/>
        </w:rPr>
        <w:t xml:space="preserve">Механические колебания и волны. Звук. 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b/>
          <w:bCs/>
          <w:sz w:val="24"/>
        </w:rPr>
      </w:pPr>
      <w:r w:rsidRPr="0043687C">
        <w:rPr>
          <w:sz w:val="24"/>
        </w:rPr>
        <w:t xml:space="preserve">Механические колебания. Колебания груза на пружине. Амплитуда колебаний. Период, частота колебаний. </w:t>
      </w:r>
      <w:r w:rsidRPr="0043687C">
        <w:rPr>
          <w:bCs/>
          <w:sz w:val="24"/>
        </w:rPr>
        <w:t>Свободные колебания. Колебательные системы. Маятник.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bCs/>
          <w:sz w:val="24"/>
        </w:rPr>
      </w:pPr>
      <w:r w:rsidRPr="0043687C">
        <w:rPr>
          <w:bCs/>
          <w:sz w:val="24"/>
        </w:rPr>
        <w:t>Превращение энергии при колебательном движении. Затухающие колебания.Вынужденные колебания. Резонанс.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Распространение колебаний в упругих средах. Механические волны. Длина волны.  Продольные и поперечные волны. Скорость распространения волны.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bCs/>
          <w:sz w:val="24"/>
        </w:rPr>
      </w:pPr>
      <w:r w:rsidRPr="0043687C">
        <w:rPr>
          <w:sz w:val="24"/>
        </w:rPr>
        <w:t xml:space="preserve">Звук. </w:t>
      </w:r>
      <w:r w:rsidRPr="0043687C">
        <w:rPr>
          <w:bCs/>
          <w:sz w:val="24"/>
        </w:rPr>
        <w:t>Громкость звука и высота тона. Тембр звука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bCs/>
          <w:sz w:val="24"/>
        </w:rPr>
      </w:pPr>
      <w:r w:rsidRPr="0043687C">
        <w:rPr>
          <w:bCs/>
          <w:sz w:val="24"/>
        </w:rPr>
        <w:t>Скорость звука. Звуковой резонанс.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i/>
          <w:spacing w:val="40"/>
          <w:sz w:val="24"/>
        </w:rPr>
      </w:pPr>
      <w:r w:rsidRPr="0043687C">
        <w:rPr>
          <w:i/>
          <w:spacing w:val="40"/>
          <w:sz w:val="24"/>
        </w:rPr>
        <w:t>Фронтальная лабораторная работа.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pacing w:val="40"/>
          <w:sz w:val="24"/>
        </w:rPr>
      </w:pPr>
      <w:r w:rsidRPr="0043687C">
        <w:rPr>
          <w:spacing w:val="40"/>
          <w:sz w:val="24"/>
        </w:rPr>
        <w:t>3.</w:t>
      </w:r>
      <w:r w:rsidRPr="0043687C">
        <w:rPr>
          <w:sz w:val="24"/>
        </w:rPr>
        <w:t xml:space="preserve"> Исследование зависимости периода колебаний пружинного маятника от массы груза и жесткости пружины</w:t>
      </w:r>
      <w:r w:rsidRPr="0043687C">
        <w:rPr>
          <w:spacing w:val="40"/>
          <w:sz w:val="24"/>
        </w:rPr>
        <w:t>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4.Исследование зависимости периода и частоты свободных колебаний маятника от его длины.</w:t>
      </w:r>
    </w:p>
    <w:p w:rsidR="00D71514" w:rsidRPr="0043687C" w:rsidRDefault="00D71514" w:rsidP="00D71514">
      <w:pPr>
        <w:pStyle w:val="a3"/>
        <w:spacing w:line="240" w:lineRule="auto"/>
        <w:ind w:left="0"/>
        <w:jc w:val="center"/>
        <w:rPr>
          <w:b/>
          <w:bCs/>
          <w:sz w:val="24"/>
        </w:rPr>
      </w:pPr>
      <w:proofErr w:type="gramStart"/>
      <w:r w:rsidRPr="0043687C">
        <w:rPr>
          <w:b/>
          <w:bCs/>
          <w:sz w:val="24"/>
          <w:lang w:val="en-US"/>
        </w:rPr>
        <w:t>IV</w:t>
      </w:r>
      <w:r w:rsidRPr="0043687C">
        <w:rPr>
          <w:b/>
          <w:bCs/>
          <w:sz w:val="24"/>
        </w:rPr>
        <w:t>.Электромагнитные явления.</w:t>
      </w:r>
      <w:proofErr w:type="gramEnd"/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Однородное и неоднородное магнитное поле. Взаимодействие магнитов.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Магнитное поле. Взаимодействие проводников с током.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 xml:space="preserve">Действие магнитного поля на электрические заряды. </w:t>
      </w:r>
      <w:r w:rsidRPr="0043687C">
        <w:rPr>
          <w:bCs/>
          <w:sz w:val="24"/>
        </w:rPr>
        <w:t>Направление тока и направление его магнитного поля. Обнаружение магнитного поля по его действию на электрический ток. Правило левой руки. Индукция магнитного поля. Магнитный поток.</w:t>
      </w:r>
      <w:r w:rsidRPr="0043687C">
        <w:rPr>
          <w:sz w:val="24"/>
        </w:rPr>
        <w:t xml:space="preserve"> Опыты Фарадея. Электромагнитная индукция. Направление индукционного тока. Правило Ленца. Явление самоиндукции.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Переменный ток. Электрогенератор. Преобразования энергии в электрогенераторах.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b/>
          <w:bCs/>
          <w:sz w:val="24"/>
        </w:rPr>
      </w:pPr>
      <w:r w:rsidRPr="0043687C">
        <w:rPr>
          <w:sz w:val="24"/>
        </w:rPr>
        <w:t>Электромагнитное поле</w:t>
      </w:r>
      <w:r w:rsidRPr="0043687C">
        <w:rPr>
          <w:b/>
          <w:bCs/>
          <w:sz w:val="24"/>
        </w:rPr>
        <w:t xml:space="preserve">. 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bCs/>
          <w:sz w:val="24"/>
        </w:rPr>
      </w:pPr>
      <w:r w:rsidRPr="0043687C">
        <w:rPr>
          <w:bCs/>
          <w:sz w:val="24"/>
        </w:rPr>
        <w:t>Электромагнитные   волны.Скорость распространения электромагнитных волн. Влияние электромагнитных излучений на живые организмы.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Трансформатор. Передача электрической энергии на расстояние.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Конденсатор. Энергия электрического поля конденсатора.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lastRenderedPageBreak/>
        <w:t xml:space="preserve"> Колебательный контур. Электромагнитные колебания. Получение электромагнитных колебаний. Электромагнитные волны. Принципы радиосвязи и телевидения.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Свет – электромагнитная волна.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Преломление света. Показатель преломления.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Дисперсия света.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Спектры. Спектральный анализ.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i/>
          <w:spacing w:val="40"/>
          <w:sz w:val="24"/>
        </w:rPr>
      </w:pPr>
      <w:r w:rsidRPr="0043687C">
        <w:rPr>
          <w:i/>
          <w:spacing w:val="40"/>
          <w:sz w:val="24"/>
        </w:rPr>
        <w:t>Фронтальная лабораторная работа.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5.Изучение явления электромагнитной индукции.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i/>
          <w:spacing w:val="40"/>
          <w:sz w:val="24"/>
        </w:rPr>
      </w:pPr>
      <w:r w:rsidRPr="0043687C">
        <w:rPr>
          <w:sz w:val="24"/>
        </w:rPr>
        <w:t>6.Наблюдение сплошного и линейчатого спектров.</w:t>
      </w:r>
    </w:p>
    <w:p w:rsidR="00D71514" w:rsidRPr="0043687C" w:rsidRDefault="00D71514" w:rsidP="00D71514">
      <w:pPr>
        <w:pStyle w:val="a3"/>
        <w:spacing w:line="240" w:lineRule="auto"/>
        <w:ind w:left="0"/>
        <w:rPr>
          <w:sz w:val="24"/>
        </w:rPr>
      </w:pPr>
    </w:p>
    <w:p w:rsidR="00D71514" w:rsidRPr="0043687C" w:rsidRDefault="00D71514" w:rsidP="00D71514">
      <w:pPr>
        <w:pStyle w:val="a3"/>
        <w:spacing w:line="240" w:lineRule="auto"/>
        <w:ind w:left="1800"/>
        <w:rPr>
          <w:b/>
          <w:bCs/>
          <w:sz w:val="24"/>
        </w:rPr>
      </w:pPr>
      <w:r w:rsidRPr="0043687C">
        <w:rPr>
          <w:b/>
          <w:bCs/>
          <w:sz w:val="24"/>
          <w:lang w:val="en-US"/>
        </w:rPr>
        <w:t>V</w:t>
      </w:r>
      <w:r w:rsidRPr="0043687C">
        <w:rPr>
          <w:b/>
          <w:bCs/>
          <w:sz w:val="24"/>
        </w:rPr>
        <w:t xml:space="preserve">.Строение атома и атомного ядра 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Радиоактивность как свидетельство сложного строения атомов.. Альфа-, бет</w:t>
      </w:r>
      <w:proofErr w:type="gramStart"/>
      <w:r w:rsidRPr="0043687C">
        <w:rPr>
          <w:sz w:val="24"/>
        </w:rPr>
        <w:t>а-</w:t>
      </w:r>
      <w:proofErr w:type="gramEnd"/>
      <w:r w:rsidRPr="0043687C">
        <w:rPr>
          <w:sz w:val="24"/>
        </w:rPr>
        <w:t xml:space="preserve"> и гамма-излучение. Опыты Резерфорда. Планетарная модель атома.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Атомное ядро. Состав атомного ядра. Физический смысл зарядового и массового чисел.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Методы наблюдения и регистрации частиц.</w:t>
      </w:r>
      <w:r w:rsidRPr="0043687C">
        <w:rPr>
          <w:bCs/>
          <w:sz w:val="24"/>
        </w:rPr>
        <w:t>Радиоактивные превращения атомных ядер</w:t>
      </w:r>
      <w:r w:rsidRPr="0043687C">
        <w:rPr>
          <w:b/>
          <w:bCs/>
          <w:sz w:val="24"/>
        </w:rPr>
        <w:t xml:space="preserve">. </w:t>
      </w:r>
      <w:r w:rsidRPr="0043687C">
        <w:rPr>
          <w:sz w:val="24"/>
        </w:rPr>
        <w:t>Заряд ядра. Массовое число ядра.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Ядерные реакции. Деление и синтез ядер. Сохранение заряда и массового числа при ядерных реакциях.Энергия связи частиц в ядре. Деление ядер урана. Цепная реакция.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bCs/>
          <w:sz w:val="24"/>
        </w:rPr>
        <w:t>Энергия связи атомных ядер.</w:t>
      </w:r>
      <w:r w:rsidRPr="0043687C">
        <w:rPr>
          <w:sz w:val="24"/>
        </w:rPr>
        <w:t xml:space="preserve"> Выделение энергии при делении и синтезе ядер. Оптические спектры. Поглощение и испускание света атомами.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Использование ядерной энергии. Дозиметрия. Период полураспада. Закон радиоактивного распада. Влияние радиоактивных излучений на живые организмы.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bCs/>
          <w:sz w:val="24"/>
        </w:rPr>
      </w:pPr>
      <w:r w:rsidRPr="0043687C">
        <w:rPr>
          <w:bCs/>
          <w:sz w:val="24"/>
        </w:rPr>
        <w:t>Ядерная энергетика. Термоядерные реакции. Источники энергии Солнца и звезд.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bCs/>
          <w:sz w:val="24"/>
        </w:rPr>
      </w:pPr>
      <w:r w:rsidRPr="0043687C">
        <w:rPr>
          <w:bCs/>
          <w:sz w:val="24"/>
        </w:rPr>
        <w:t>Экологические проблемы работы атомных электростанций.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i/>
          <w:spacing w:val="40"/>
          <w:sz w:val="24"/>
        </w:rPr>
      </w:pPr>
      <w:r w:rsidRPr="0043687C">
        <w:rPr>
          <w:i/>
          <w:spacing w:val="40"/>
          <w:sz w:val="24"/>
        </w:rPr>
        <w:t>Фронтальная лабораторная работа.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7.Изучение деления ядра урана по фотографии треков.</w:t>
      </w:r>
    </w:p>
    <w:p w:rsidR="00D71514" w:rsidRPr="0043687C" w:rsidRDefault="00D71514" w:rsidP="00D71514">
      <w:pPr>
        <w:pStyle w:val="a3"/>
        <w:spacing w:line="240" w:lineRule="auto"/>
        <w:ind w:left="0" w:firstLine="567"/>
        <w:rPr>
          <w:sz w:val="24"/>
        </w:rPr>
      </w:pPr>
      <w:r w:rsidRPr="0043687C">
        <w:rPr>
          <w:sz w:val="24"/>
        </w:rPr>
        <w:t>8.Изучение треков заряженных частиц по готовым фотографиям.</w:t>
      </w:r>
    </w:p>
    <w:p w:rsidR="00D71514" w:rsidRPr="0043687C" w:rsidRDefault="00D71514" w:rsidP="00D71514">
      <w:pPr>
        <w:suppressAutoHyphens/>
        <w:spacing w:before="100" w:beforeAutospacing="1" w:line="240" w:lineRule="auto"/>
        <w:rPr>
          <w:rFonts w:ascii="Times New Roman" w:hAnsi="Times New Roman"/>
          <w:b/>
          <w:i/>
          <w:iCs/>
          <w:color w:val="00000A"/>
          <w:sz w:val="24"/>
          <w:szCs w:val="24"/>
        </w:rPr>
      </w:pPr>
      <w:r w:rsidRPr="0043687C">
        <w:rPr>
          <w:rFonts w:ascii="Times New Roman" w:hAnsi="Times New Roman"/>
          <w:b/>
          <w:i/>
          <w:iCs/>
          <w:sz w:val="24"/>
          <w:szCs w:val="24"/>
        </w:rPr>
        <w:t xml:space="preserve">Строение и эволюция Вселенной </w:t>
      </w:r>
    </w:p>
    <w:p w:rsidR="00D71514" w:rsidRPr="00A86888" w:rsidRDefault="00D71514" w:rsidP="00D71514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A86888">
        <w:rPr>
          <w:rFonts w:ascii="Times New Roman" w:hAnsi="Times New Roman"/>
          <w:sz w:val="24"/>
          <w:szCs w:val="24"/>
        </w:rPr>
        <w:t>Состав, строение и происхождение Солнечной системы.</w:t>
      </w:r>
    </w:p>
    <w:p w:rsidR="00D71514" w:rsidRPr="00A86888" w:rsidRDefault="00D71514" w:rsidP="00D71514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A86888">
        <w:rPr>
          <w:rFonts w:ascii="Times New Roman" w:hAnsi="Times New Roman"/>
          <w:sz w:val="24"/>
          <w:szCs w:val="24"/>
        </w:rPr>
        <w:t>Планеты и малые тела Солнечной системы.</w:t>
      </w:r>
    </w:p>
    <w:p w:rsidR="00D71514" w:rsidRPr="00A86888" w:rsidRDefault="00D71514" w:rsidP="00D71514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A86888">
        <w:rPr>
          <w:rFonts w:ascii="Times New Roman" w:hAnsi="Times New Roman"/>
          <w:sz w:val="24"/>
          <w:szCs w:val="24"/>
        </w:rPr>
        <w:t>Строение, излучение и эволюция Солнца и звёзд.</w:t>
      </w:r>
    </w:p>
    <w:p w:rsidR="00D71514" w:rsidRPr="00A86888" w:rsidRDefault="00D71514" w:rsidP="00D71514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A86888">
        <w:rPr>
          <w:rFonts w:ascii="Times New Roman" w:hAnsi="Times New Roman"/>
          <w:sz w:val="24"/>
          <w:szCs w:val="24"/>
        </w:rPr>
        <w:t>Строение и эволюция Вселенной.</w:t>
      </w:r>
    </w:p>
    <w:p w:rsidR="00D71514" w:rsidRPr="0043687C" w:rsidRDefault="00D71514" w:rsidP="00D71514">
      <w:pPr>
        <w:pStyle w:val="Style2"/>
        <w:widowControl/>
        <w:jc w:val="center"/>
        <w:rPr>
          <w:rStyle w:val="FontStyle11"/>
          <w:b/>
          <w:sz w:val="24"/>
        </w:rPr>
      </w:pPr>
    </w:p>
    <w:p w:rsidR="00D71514" w:rsidRPr="00A86888" w:rsidRDefault="00D71514" w:rsidP="00D71514">
      <w:pPr>
        <w:pStyle w:val="Style2"/>
        <w:widowControl/>
        <w:rPr>
          <w:rFonts w:ascii="Times New Roman" w:hAnsi="Times New Roman" w:cs="Times New Roman"/>
          <w:b/>
        </w:rPr>
      </w:pPr>
      <w:r w:rsidRPr="00A86888">
        <w:rPr>
          <w:rFonts w:ascii="Times New Roman" w:hAnsi="Times New Roman" w:cs="Times New Roman"/>
          <w:b/>
          <w:spacing w:val="40"/>
        </w:rPr>
        <w:t>.</w:t>
      </w:r>
    </w:p>
    <w:p w:rsidR="00AC7591" w:rsidRDefault="00AC7591" w:rsidP="00D71514">
      <w:pPr>
        <w:spacing w:line="240" w:lineRule="auto"/>
      </w:pPr>
    </w:p>
    <w:sectPr w:rsidR="00AC7591" w:rsidSect="00EE7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444"/>
    <w:rsid w:val="00046444"/>
    <w:rsid w:val="00445563"/>
    <w:rsid w:val="004F28B3"/>
    <w:rsid w:val="00AC7591"/>
    <w:rsid w:val="00D71514"/>
    <w:rsid w:val="00EE7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514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D71514"/>
    <w:rPr>
      <w:rFonts w:ascii="Arial" w:hAnsi="Arial" w:cs="Arial"/>
      <w:spacing w:val="40"/>
      <w:sz w:val="12"/>
      <w:szCs w:val="12"/>
    </w:rPr>
  </w:style>
  <w:style w:type="paragraph" w:customStyle="1" w:styleId="Style2">
    <w:name w:val="Style2"/>
    <w:basedOn w:val="a"/>
    <w:rsid w:val="00D71514"/>
    <w:pPr>
      <w:widowControl w:val="0"/>
      <w:overflowPunct/>
      <w:spacing w:line="240" w:lineRule="auto"/>
      <w:ind w:firstLine="0"/>
      <w:jc w:val="left"/>
      <w:textAlignment w:val="auto"/>
    </w:pPr>
    <w:rPr>
      <w:rFonts w:ascii="Arial" w:hAnsi="Arial" w:cs="Arial"/>
      <w:sz w:val="24"/>
      <w:szCs w:val="24"/>
    </w:rPr>
  </w:style>
  <w:style w:type="paragraph" w:styleId="a3">
    <w:name w:val="Body Text Indent"/>
    <w:basedOn w:val="a"/>
    <w:link w:val="a4"/>
    <w:rsid w:val="00D71514"/>
    <w:pPr>
      <w:overflowPunct/>
      <w:autoSpaceDE/>
      <w:autoSpaceDN/>
      <w:adjustRightInd/>
      <w:spacing w:line="360" w:lineRule="auto"/>
      <w:ind w:left="1413" w:firstLine="0"/>
      <w:textAlignment w:val="auto"/>
    </w:pPr>
    <w:rPr>
      <w:rFonts w:ascii="Times New Roman" w:hAnsi="Times New Roman"/>
      <w:sz w:val="28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D71514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514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D71514"/>
    <w:rPr>
      <w:rFonts w:ascii="Arial" w:hAnsi="Arial" w:cs="Arial"/>
      <w:spacing w:val="40"/>
      <w:sz w:val="12"/>
      <w:szCs w:val="12"/>
    </w:rPr>
  </w:style>
  <w:style w:type="paragraph" w:customStyle="1" w:styleId="Style2">
    <w:name w:val="Style2"/>
    <w:basedOn w:val="a"/>
    <w:rsid w:val="00D71514"/>
    <w:pPr>
      <w:widowControl w:val="0"/>
      <w:overflowPunct/>
      <w:spacing w:line="240" w:lineRule="auto"/>
      <w:ind w:firstLine="0"/>
      <w:jc w:val="left"/>
      <w:textAlignment w:val="auto"/>
    </w:pPr>
    <w:rPr>
      <w:rFonts w:ascii="Arial" w:hAnsi="Arial" w:cs="Arial"/>
      <w:sz w:val="24"/>
      <w:szCs w:val="24"/>
    </w:rPr>
  </w:style>
  <w:style w:type="paragraph" w:styleId="a3">
    <w:name w:val="Body Text Indent"/>
    <w:basedOn w:val="a"/>
    <w:link w:val="a4"/>
    <w:rsid w:val="00D71514"/>
    <w:pPr>
      <w:overflowPunct/>
      <w:autoSpaceDE/>
      <w:autoSpaceDN/>
      <w:adjustRightInd/>
      <w:spacing w:line="360" w:lineRule="auto"/>
      <w:ind w:left="1413" w:firstLine="0"/>
      <w:textAlignment w:val="auto"/>
    </w:pPr>
    <w:rPr>
      <w:rFonts w:ascii="Times New Roman" w:hAnsi="Times New Roman"/>
      <w:sz w:val="28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D71514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6025</Words>
  <Characters>34347</Characters>
  <Application>Microsoft Office Word</Application>
  <DocSecurity>0</DocSecurity>
  <Lines>286</Lines>
  <Paragraphs>80</Paragraphs>
  <ScaleCrop>false</ScaleCrop>
  <Company>*</Company>
  <LinksUpToDate>false</LinksUpToDate>
  <CharactersWithSpaces>40292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2019-02-07T02:00:00Z</dcterms:created>
  <dcterms:modified xsi:type="dcterms:W3CDTF">2019-02-07T02:00:00Z</dcterms:modified>
</cp:coreProperties>
</file>